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B7" w:rsidRDefault="00350FB7" w:rsidP="00350FB7">
      <w:pPr>
        <w:spacing w:after="0" w:line="240" w:lineRule="auto"/>
        <w:ind w:firstLine="1440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  <w:r>
        <w:rPr>
          <w:rFonts w:ascii="TH Niramit AS" w:hAnsi="TH Niramit AS" w:cs="TH Niramit AS" w:hint="cs"/>
          <w:b/>
          <w:bCs/>
          <w:smallCaps/>
          <w:noProof/>
          <w:spacing w:val="5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BBF73" wp14:editId="01FCA1FB">
                <wp:simplePos x="0" y="0"/>
                <wp:positionH relativeFrom="column">
                  <wp:posOffset>6800850</wp:posOffset>
                </wp:positionH>
                <wp:positionV relativeFrom="paragraph">
                  <wp:posOffset>-224790</wp:posOffset>
                </wp:positionV>
                <wp:extent cx="1496060" cy="320040"/>
                <wp:effectExtent l="0" t="0" r="27940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0FB7" w:rsidRPr="00985809" w:rsidRDefault="00350FB7" w:rsidP="00350FB7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85809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FM-WM-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535.5pt;margin-top:-17.7pt;width:117.8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" fillcolor="white [3201]" strokeweight=".5pt">
                <v:textbox>
                  <w:txbxContent>
                    <w:p w:rsidR="00350FB7" w:rsidRPr="00985809" w:rsidRDefault="00350FB7" w:rsidP="00350FB7">
                      <w:pPr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85809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FM-WM-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0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50FB7" w:rsidRPr="00C7076D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  <w:r>
        <w:rPr>
          <w:rFonts w:ascii="TH Niramit AS" w:hAnsi="TH Niramit AS" w:cs="TH Niramit AS"/>
          <w:smallCaps/>
          <w:spacing w:val="5"/>
          <w:sz w:val="32"/>
          <w:szCs w:val="32"/>
          <w:cs/>
        </w:rPr>
        <w:tab/>
      </w:r>
      <w:bookmarkStart w:id="0" w:name="_GoBack"/>
      <w:bookmarkEnd w:id="0"/>
      <w:r w:rsidRPr="00C7076D"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>2. แบบฟอร์มในการจัดทำ</w:t>
      </w:r>
      <w:r w:rsidRPr="00C7076D">
        <w:rPr>
          <w:rFonts w:ascii="TH Niramit AS" w:hAnsi="TH Niramit AS" w:cs="TH Niramit AS"/>
          <w:b/>
          <w:bCs/>
          <w:smallCaps/>
          <w:spacing w:val="5"/>
          <w:sz w:val="32"/>
          <w:szCs w:val="32"/>
          <w:cs/>
        </w:rPr>
        <w:t>ข้อกำหนดที่สำคัญและตัวชี้วัดของกระบวนการสร้างคุณค่าและกระบวนการสนับสนุนที่สำคัญ</w:t>
      </w:r>
    </w:p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  <w:r>
        <w:rPr>
          <w:rFonts w:ascii="TH Niramit AS" w:hAnsi="TH Niramit AS" w:cs="TH Niramit AS"/>
          <w:smallCaps/>
          <w:spacing w:val="5"/>
          <w:sz w:val="32"/>
          <w:szCs w:val="32"/>
          <w:cs/>
        </w:rPr>
        <w:tab/>
      </w:r>
      <w:r>
        <w:rPr>
          <w:rFonts w:ascii="TH Niramit AS" w:hAnsi="TH Niramit AS" w:cs="TH Niramit AS"/>
          <w:smallCaps/>
          <w:spacing w:val="5"/>
          <w:sz w:val="32"/>
          <w:szCs w:val="32"/>
          <w:cs/>
        </w:rPr>
        <w:tab/>
      </w:r>
      <w:r>
        <w:rPr>
          <w:rFonts w:ascii="TH Niramit AS" w:hAnsi="TH Niramit AS" w:cs="TH Niramit AS"/>
          <w:smallCaps/>
          <w:spacing w:val="5"/>
          <w:sz w:val="32"/>
          <w:szCs w:val="32"/>
          <w:cs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61"/>
        <w:gridCol w:w="3950"/>
        <w:gridCol w:w="2430"/>
        <w:gridCol w:w="2635"/>
      </w:tblGrid>
      <w:tr w:rsidR="00350FB7" w:rsidRPr="004C2935" w:rsidTr="002A01F8">
        <w:trPr>
          <w:trHeight w:val="491"/>
          <w:tblHeader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ผู้ส่งมอบ/ผู้รับบริการ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>/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br/>
              <w:t>ผู้มีส่วนได้/ส่วนเสีย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</w:rPr>
              <w:t>/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คู่ความร่วมมือ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ความต้องการ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ข้อกำหนดที่สำคัญ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ตัวชี้วัด</w:t>
            </w:r>
          </w:p>
        </w:tc>
      </w:tr>
      <w:tr w:rsidR="00350FB7" w:rsidRPr="004C2935" w:rsidTr="00350FB7">
        <w:trPr>
          <w:trHeight w:val="491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C7076D">
              <w:rPr>
                <w:rFonts w:ascii="TH Niramit AS" w:hAnsi="TH Niramit AS" w:cs="TH Niramit AS"/>
                <w:b/>
                <w:bCs/>
                <w:smallCaps/>
                <w:spacing w:val="5"/>
                <w:sz w:val="32"/>
                <w:szCs w:val="32"/>
                <w:cs/>
              </w:rPr>
              <w:t>กระบวนการสร้างคุณค่า</w:t>
            </w:r>
          </w:p>
        </w:tc>
      </w:tr>
      <w:tr w:rsidR="00350FB7" w:rsidRPr="004C2935" w:rsidTr="002A01F8">
        <w:trPr>
          <w:trHeight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1. กระบวนการ</w:t>
            </w:r>
            <w:r>
              <w:rPr>
                <w:rFonts w:ascii="TH Niramit AS" w:eastAsia="Times New Roman" w:hAnsi="TH Niramit AS" w:cs="TH Niramit AS" w:hint="cs"/>
                <w:b/>
                <w:bCs/>
                <w:sz w:val="28"/>
                <w:cs/>
              </w:rPr>
              <w:t>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ผู้ส่งมอบ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ตัวชี้วัด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 xml:space="preserve">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</w:t>
            </w:r>
          </w:p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เป้าหมาย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>: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ผู้รับบริกา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ร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ผู้มีส่วนได้/ส่วนเสีย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คู่ความร่วมมือ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กฎหมาย/ระเบียบ 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: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Times New Roman" w:hAnsi="TH Niramit AS" w:cs="TH Niramit AS" w:hint="cs"/>
                <w:b/>
                <w:bCs/>
                <w:sz w:val="28"/>
                <w:cs/>
              </w:rPr>
              <w:t>2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. กระบวนการ</w:t>
            </w:r>
            <w:r>
              <w:rPr>
                <w:rFonts w:ascii="TH Niramit AS" w:eastAsia="Times New Roman" w:hAnsi="TH Niramit AS" w:cs="TH Niramit AS" w:hint="cs"/>
                <w:b/>
                <w:bCs/>
                <w:sz w:val="28"/>
                <w:cs/>
              </w:rPr>
              <w:t>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ผู้ส่งมอบ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ตัวชี้วัด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 xml:space="preserve">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</w:t>
            </w:r>
          </w:p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เป้าหมาย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>: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ผู้รับบริกา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ร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ผู้มีส่วนได้/ส่วนเสีย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คู่ความร่วมมือ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กฎหมาย/ระเบียบ 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: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</w:tbl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61"/>
        <w:gridCol w:w="3950"/>
        <w:gridCol w:w="2430"/>
        <w:gridCol w:w="2635"/>
      </w:tblGrid>
      <w:tr w:rsidR="00350FB7" w:rsidRPr="004C2935" w:rsidTr="002A01F8">
        <w:trPr>
          <w:trHeight w:val="491"/>
          <w:tblHeader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lastRenderedPageBreak/>
              <w:t>ผู้ส่งมอบ/ผู้รับบริการ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>/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br/>
              <w:t>ผู้มีส่วนได้/ส่วนเสีย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</w:rPr>
              <w:t>/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คู่ความร่วมมือ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ความต้องการ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ข้อกำหนดที่สำคัญ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B7" w:rsidRPr="004C2935" w:rsidRDefault="00350FB7" w:rsidP="002A01F8">
            <w:pPr>
              <w:spacing w:after="0" w:line="240" w:lineRule="auto"/>
              <w:jc w:val="center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ตัวชี้วัด</w:t>
            </w:r>
          </w:p>
        </w:tc>
      </w:tr>
      <w:tr w:rsidR="00350FB7" w:rsidRPr="004C2935" w:rsidTr="00350FB7">
        <w:trPr>
          <w:trHeight w:val="491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C7076D">
              <w:rPr>
                <w:rFonts w:ascii="TH Niramit AS" w:hAnsi="TH Niramit AS" w:cs="TH Niramit AS"/>
                <w:b/>
                <w:bCs/>
                <w:smallCaps/>
                <w:spacing w:val="5"/>
                <w:sz w:val="32"/>
                <w:szCs w:val="32"/>
                <w:cs/>
              </w:rPr>
              <w:t>กระบวนการ</w:t>
            </w:r>
            <w:r>
              <w:rPr>
                <w:rFonts w:ascii="TH Niramit AS" w:hAnsi="TH Niramit AS" w:cs="TH Niramit AS" w:hint="cs"/>
                <w:b/>
                <w:bCs/>
                <w:smallCaps/>
                <w:spacing w:val="5"/>
                <w:sz w:val="32"/>
                <w:szCs w:val="32"/>
                <w:cs/>
              </w:rPr>
              <w:t>สนับสนุน</w:t>
            </w:r>
          </w:p>
        </w:tc>
      </w:tr>
      <w:tr w:rsidR="00350FB7" w:rsidRPr="004C2935" w:rsidTr="002A01F8">
        <w:trPr>
          <w:trHeight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1. กระบวนการ</w:t>
            </w:r>
            <w:r>
              <w:rPr>
                <w:rFonts w:ascii="TH Niramit AS" w:eastAsia="Times New Roman" w:hAnsi="TH Niramit AS" w:cs="TH Niramit AS" w:hint="cs"/>
                <w:b/>
                <w:bCs/>
                <w:sz w:val="28"/>
                <w:cs/>
              </w:rPr>
              <w:t>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ผู้ส่งมอบ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ตัวชี้วัด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 xml:space="preserve">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</w:t>
            </w:r>
          </w:p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เป้าหมาย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>: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ผู้รับบริกา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ร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ผู้มีส่วนได้/ส่วนเสีย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คู่ความร่วมมือ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กฎหมาย/ระเบียบ 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: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Times New Roman" w:hAnsi="TH Niramit AS" w:cs="TH Niramit AS" w:hint="cs"/>
                <w:b/>
                <w:bCs/>
                <w:sz w:val="28"/>
                <w:cs/>
              </w:rPr>
              <w:t>2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. กระบวนการ</w:t>
            </w:r>
            <w:r>
              <w:rPr>
                <w:rFonts w:ascii="TH Niramit AS" w:eastAsia="Times New Roman" w:hAnsi="TH Niramit AS" w:cs="TH Niramit AS" w:hint="cs"/>
                <w:b/>
                <w:bCs/>
                <w:sz w:val="28"/>
                <w:cs/>
              </w:rPr>
              <w:t>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ผู้ส่งมอบ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ตัวชี้วัด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 xml:space="preserve">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</w:t>
            </w:r>
          </w:p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เป้าหมาย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 w:rsidRPr="004C2935">
              <w:rPr>
                <w:rFonts w:ascii="TH Niramit AS" w:eastAsia="Times New Roman" w:hAnsi="TH Niramit AS" w:cs="TH Niramit AS"/>
                <w:sz w:val="28"/>
              </w:rPr>
              <w:t>: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</w:t>
            </w: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ผู้รับบริกา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ร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ผู้มีส่วนได้/ส่วนเสีย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>คู่ความร่วมมือ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 : </w:t>
            </w:r>
            <w:r>
              <w:rPr>
                <w:rFonts w:ascii="TH Niramit AS" w:eastAsia="Times New Roman" w:hAnsi="TH Niramit AS" w:cs="TH Niramit AS" w:hint="cs"/>
                <w:sz w:val="28"/>
                <w:cs/>
              </w:rPr>
              <w:t>...............................</w:t>
            </w: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  <w:tr w:rsidR="00350FB7" w:rsidRPr="004C2935" w:rsidTr="002A01F8">
        <w:trPr>
          <w:trHeight w:val="42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</w:pPr>
            <w:r w:rsidRPr="004C2935">
              <w:rPr>
                <w:rFonts w:ascii="TH Niramit AS" w:eastAsia="Times New Roman" w:hAnsi="TH Niramit AS" w:cs="TH Niramit AS"/>
                <w:b/>
                <w:bCs/>
                <w:sz w:val="28"/>
                <w:cs/>
              </w:rPr>
              <w:t xml:space="preserve">กฎหมาย/ระเบียบ </w:t>
            </w:r>
            <w:r w:rsidRPr="004C2935">
              <w:rPr>
                <w:rFonts w:ascii="TH Niramit AS" w:eastAsia="Times New Roman" w:hAnsi="TH Niramit AS" w:cs="TH Niramit AS"/>
                <w:sz w:val="28"/>
                <w:cs/>
              </w:rPr>
              <w:t xml:space="preserve">: 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sz w:val="28"/>
                <w:cs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jc w:val="thaiDistribute"/>
              <w:rPr>
                <w:rFonts w:ascii="TH Niramit AS" w:eastAsia="Times New Roman" w:hAnsi="TH Niramit AS" w:cs="TH Niramit AS"/>
                <w:color w:val="FF0000"/>
                <w:sz w:val="28"/>
                <w:cs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0FB7" w:rsidRPr="004C2935" w:rsidRDefault="00350FB7" w:rsidP="002A01F8">
            <w:pPr>
              <w:spacing w:after="0" w:line="240" w:lineRule="auto"/>
              <w:rPr>
                <w:rFonts w:ascii="TH Niramit AS" w:eastAsia="Times New Roman" w:hAnsi="TH Niramit AS" w:cs="TH Niramit AS"/>
                <w:b/>
                <w:bCs/>
                <w:color w:val="FF0000"/>
                <w:sz w:val="28"/>
                <w:cs/>
              </w:rPr>
            </w:pPr>
          </w:p>
        </w:tc>
      </w:tr>
    </w:tbl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350FB7" w:rsidRPr="000669C1" w:rsidRDefault="00350FB7" w:rsidP="00350FB7">
      <w:pPr>
        <w:pStyle w:val="ListParagraph"/>
        <w:spacing w:after="0" w:line="240" w:lineRule="auto"/>
        <w:ind w:left="1080" w:firstLine="360"/>
        <w:jc w:val="thaiDistribute"/>
        <w:rPr>
          <w:rFonts w:ascii="TH Niramit AS" w:hAnsi="TH Niramit AS" w:cs="TH Niramit AS"/>
          <w:smallCaps/>
          <w:spacing w:val="5"/>
          <w:szCs w:val="32"/>
        </w:rPr>
      </w:pPr>
      <w:r w:rsidRPr="000669C1">
        <w:rPr>
          <w:rFonts w:ascii="TH Niramit AS" w:hAnsi="TH Niramit AS" w:cs="TH Niramit AS" w:hint="cs"/>
          <w:b/>
          <w:bCs/>
          <w:smallCaps/>
          <w:spacing w:val="5"/>
          <w:szCs w:val="32"/>
          <w:cs/>
        </w:rPr>
        <w:t xml:space="preserve">*** </w:t>
      </w:r>
      <w:r>
        <w:rPr>
          <w:rFonts w:ascii="TH Niramit AS" w:hAnsi="TH Niramit AS" w:cs="TH Niramit AS" w:hint="cs"/>
          <w:smallCaps/>
          <w:spacing w:val="5"/>
          <w:szCs w:val="32"/>
          <w:cs/>
        </w:rPr>
        <w:t xml:space="preserve">ตัวชี้วัดท้ายผังกระบวนการปฏิบัติงานสามารถมีได้มากกว่า 1 ตัวชี้วัด </w:t>
      </w:r>
    </w:p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p w:rsidR="00350FB7" w:rsidRDefault="00350FB7" w:rsidP="00350FB7">
      <w:pPr>
        <w:spacing w:after="0" w:line="240" w:lineRule="auto"/>
        <w:jc w:val="thaiDistribute"/>
        <w:rPr>
          <w:rFonts w:ascii="TH Niramit AS" w:hAnsi="TH Niramit AS" w:cs="TH Niramit AS"/>
          <w:smallCaps/>
          <w:spacing w:val="5"/>
          <w:sz w:val="32"/>
          <w:szCs w:val="32"/>
        </w:rPr>
      </w:pPr>
    </w:p>
    <w:sectPr w:rsidR="00350FB7" w:rsidSect="00350FB7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B7"/>
    <w:rsid w:val="00350FB7"/>
    <w:rsid w:val="00C6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50FB7"/>
    <w:pPr>
      <w:ind w:left="720"/>
      <w:contextualSpacing/>
    </w:pPr>
    <w:rPr>
      <w:rFonts w:ascii="Cordia New" w:hAnsi="Cordia New" w:cstheme="majorBidi"/>
      <w:sz w:val="32"/>
      <w:szCs w:val="22"/>
    </w:rPr>
  </w:style>
  <w:style w:type="character" w:customStyle="1" w:styleId="ListParagraphChar">
    <w:name w:val="List Paragraph Char"/>
    <w:link w:val="ListParagraph"/>
    <w:uiPriority w:val="34"/>
    <w:rsid w:val="00350FB7"/>
    <w:rPr>
      <w:rFonts w:ascii="Cordia New" w:hAnsi="Cordia New" w:cstheme="majorBidi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50FB7"/>
    <w:pPr>
      <w:ind w:left="720"/>
      <w:contextualSpacing/>
    </w:pPr>
    <w:rPr>
      <w:rFonts w:ascii="Cordia New" w:hAnsi="Cordia New" w:cstheme="majorBidi"/>
      <w:sz w:val="32"/>
      <w:szCs w:val="22"/>
    </w:rPr>
  </w:style>
  <w:style w:type="character" w:customStyle="1" w:styleId="ListParagraphChar">
    <w:name w:val="List Paragraph Char"/>
    <w:link w:val="ListParagraph"/>
    <w:uiPriority w:val="34"/>
    <w:rsid w:val="00350FB7"/>
    <w:rPr>
      <w:rFonts w:ascii="Cordia New" w:hAnsi="Cordia New" w:cstheme="majorBidi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2018-10-18T10:24:00Z</dcterms:created>
  <dcterms:modified xsi:type="dcterms:W3CDTF">2018-10-18T10:32:00Z</dcterms:modified>
</cp:coreProperties>
</file>